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59AD" w:rsidRDefault="00543AF6">
      <w:pPr>
        <w:pStyle w:val="Standaard1"/>
        <w:rPr>
          <w:b/>
          <w:sz w:val="36"/>
          <w:szCs w:val="36"/>
        </w:rPr>
      </w:pPr>
      <w:r>
        <w:rPr>
          <w:b/>
          <w:sz w:val="36"/>
          <w:szCs w:val="36"/>
        </w:rPr>
        <w:t>Notulen</w:t>
      </w:r>
      <w:r w:rsidR="008A61E2">
        <w:rPr>
          <w:b/>
          <w:sz w:val="36"/>
          <w:szCs w:val="36"/>
        </w:rPr>
        <w:t xml:space="preserve"> MR-vergadering Sprankel </w:t>
      </w:r>
      <w:r w:rsidR="008A61E2">
        <w:rPr>
          <w:noProof/>
        </w:rPr>
        <w:drawing>
          <wp:anchor distT="0" distB="101600" distL="0" distR="0" simplePos="0" relativeHeight="251658240" behindDoc="0" locked="0" layoutInCell="1" allowOverlap="1">
            <wp:simplePos x="0" y="0"/>
            <wp:positionH relativeFrom="margin">
              <wp:posOffset>3457575</wp:posOffset>
            </wp:positionH>
            <wp:positionV relativeFrom="paragraph">
              <wp:posOffset>635</wp:posOffset>
            </wp:positionV>
            <wp:extent cx="2628900" cy="1366520"/>
            <wp:effectExtent l="0" t="0" r="0" b="0"/>
            <wp:wrapSquare wrapText="bothSides" distT="0" distB="10160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628900" cy="1366520"/>
                    </a:xfrm>
                    <a:prstGeom prst="rect">
                      <a:avLst/>
                    </a:prstGeom>
                    <a:ln/>
                  </pic:spPr>
                </pic:pic>
              </a:graphicData>
            </a:graphic>
          </wp:anchor>
        </w:drawing>
      </w:r>
    </w:p>
    <w:p w:rsidR="009759AD" w:rsidRDefault="008A61E2">
      <w:pPr>
        <w:pStyle w:val="Standaard1"/>
        <w:rPr>
          <w:b/>
          <w:sz w:val="36"/>
          <w:szCs w:val="36"/>
        </w:rPr>
      </w:pPr>
      <w:r>
        <w:rPr>
          <w:b/>
          <w:sz w:val="36"/>
          <w:szCs w:val="36"/>
        </w:rPr>
        <w:t xml:space="preserve">Datum: </w:t>
      </w:r>
      <w:r w:rsidR="00EC1225">
        <w:rPr>
          <w:b/>
          <w:sz w:val="36"/>
          <w:szCs w:val="36"/>
        </w:rPr>
        <w:t>15</w:t>
      </w:r>
      <w:r w:rsidR="009311DC">
        <w:rPr>
          <w:b/>
          <w:sz w:val="36"/>
          <w:szCs w:val="36"/>
        </w:rPr>
        <w:t>-11</w:t>
      </w:r>
      <w:r>
        <w:rPr>
          <w:b/>
          <w:sz w:val="36"/>
          <w:szCs w:val="36"/>
        </w:rPr>
        <w:t>-2017</w:t>
      </w:r>
    </w:p>
    <w:p w:rsidR="009759AD" w:rsidRDefault="00543AF6">
      <w:pPr>
        <w:pStyle w:val="Standaard1"/>
      </w:pPr>
      <w:r w:rsidRPr="00543AF6">
        <w:rPr>
          <w:b/>
        </w:rPr>
        <w:t xml:space="preserve">Aanwezig: </w:t>
      </w:r>
      <w:proofErr w:type="spellStart"/>
      <w:r>
        <w:t>Bartele</w:t>
      </w:r>
      <w:proofErr w:type="spellEnd"/>
      <w:r>
        <w:t xml:space="preserve"> Ouwerkerk, Manon </w:t>
      </w:r>
      <w:proofErr w:type="spellStart"/>
      <w:r>
        <w:t>Haverdings</w:t>
      </w:r>
      <w:proofErr w:type="spellEnd"/>
      <w:r>
        <w:t>, Jan Hekelaar, Denice de Fretes</w:t>
      </w:r>
    </w:p>
    <w:p w:rsidR="00543AF6" w:rsidRPr="00543AF6" w:rsidRDefault="00543AF6">
      <w:pPr>
        <w:pStyle w:val="Standaard1"/>
      </w:pPr>
      <w:r>
        <w:rPr>
          <w:b/>
        </w:rPr>
        <w:t xml:space="preserve">Voorzitter: </w:t>
      </w:r>
      <w:proofErr w:type="spellStart"/>
      <w:r>
        <w:t>Bartele</w:t>
      </w:r>
      <w:proofErr w:type="spellEnd"/>
      <w:r>
        <w:t xml:space="preserve"> Ouwerkerk</w:t>
      </w:r>
    </w:p>
    <w:p w:rsidR="00543AF6" w:rsidRPr="00543AF6" w:rsidRDefault="00543AF6">
      <w:pPr>
        <w:pStyle w:val="Standaard1"/>
      </w:pPr>
      <w:r>
        <w:rPr>
          <w:b/>
        </w:rPr>
        <w:t xml:space="preserve">Notulist: </w:t>
      </w:r>
      <w:r>
        <w:t>Denice de Fretes</w:t>
      </w:r>
    </w:p>
    <w:p w:rsidR="00815F50" w:rsidRDefault="00815F50" w:rsidP="007D14B3">
      <w:pPr>
        <w:spacing w:line="480" w:lineRule="auto"/>
        <w:rPr>
          <w:b/>
          <w:color w:val="548DD4" w:themeColor="text2" w:themeTint="99"/>
        </w:rPr>
      </w:pPr>
    </w:p>
    <w:p w:rsidR="009759AD" w:rsidRPr="00815F50" w:rsidRDefault="008A61E2" w:rsidP="00AB4AE3">
      <w:pPr>
        <w:pStyle w:val="Geenafstand"/>
        <w:numPr>
          <w:ilvl w:val="0"/>
          <w:numId w:val="4"/>
        </w:numPr>
      </w:pPr>
      <w:r w:rsidRPr="00AB4AE3">
        <w:rPr>
          <w:b/>
          <w:color w:val="548DD4" w:themeColor="text2" w:themeTint="99"/>
        </w:rPr>
        <w:t>Vaststellen agenda</w:t>
      </w:r>
      <w:r w:rsidR="007D14B3" w:rsidRPr="00AB4AE3">
        <w:rPr>
          <w:b/>
          <w:color w:val="548DD4" w:themeColor="text2" w:themeTint="99"/>
        </w:rPr>
        <w:br/>
      </w:r>
      <w:proofErr w:type="spellStart"/>
      <w:r w:rsidR="007D14B3" w:rsidRPr="00815F50">
        <w:rPr>
          <w:color w:val="auto"/>
        </w:rPr>
        <w:t>Agenda</w:t>
      </w:r>
      <w:proofErr w:type="spellEnd"/>
      <w:r w:rsidR="007D14B3" w:rsidRPr="00815F50">
        <w:rPr>
          <w:color w:val="auto"/>
        </w:rPr>
        <w:t xml:space="preserve"> akkoord.</w:t>
      </w:r>
    </w:p>
    <w:p w:rsidR="00AB4AE3" w:rsidRPr="00E4115E" w:rsidRDefault="008A61E2" w:rsidP="00AB4AE3">
      <w:pPr>
        <w:pStyle w:val="Geenafstand"/>
        <w:numPr>
          <w:ilvl w:val="0"/>
          <w:numId w:val="4"/>
        </w:numPr>
        <w:rPr>
          <w:color w:val="auto"/>
          <w:sz w:val="16"/>
          <w:szCs w:val="16"/>
        </w:rPr>
      </w:pPr>
      <w:r w:rsidRPr="00AB4AE3">
        <w:rPr>
          <w:b/>
          <w:color w:val="548DD4" w:themeColor="text2" w:themeTint="99"/>
        </w:rPr>
        <w:t xml:space="preserve">Notulen </w:t>
      </w:r>
      <w:r w:rsidR="00562392" w:rsidRPr="00AB4AE3">
        <w:rPr>
          <w:b/>
          <w:color w:val="548DD4" w:themeColor="text2" w:themeTint="99"/>
        </w:rPr>
        <w:t xml:space="preserve">vorige </w:t>
      </w:r>
      <w:r w:rsidRPr="00AB4AE3">
        <w:rPr>
          <w:b/>
          <w:color w:val="548DD4" w:themeColor="text2" w:themeTint="99"/>
        </w:rPr>
        <w:t xml:space="preserve">vergadering </w:t>
      </w:r>
      <w:r w:rsidR="007D14B3" w:rsidRPr="00AB4AE3">
        <w:rPr>
          <w:b/>
          <w:color w:val="548DD4" w:themeColor="text2" w:themeTint="99"/>
        </w:rPr>
        <w:br/>
      </w:r>
      <w:r w:rsidR="007D14B3" w:rsidRPr="00815F50">
        <w:rPr>
          <w:color w:val="auto"/>
        </w:rPr>
        <w:t>Akkoord.</w:t>
      </w:r>
    </w:p>
    <w:p w:rsidR="00E4115E" w:rsidRPr="00AB4AE3" w:rsidRDefault="00E4115E" w:rsidP="00AB4AE3">
      <w:pPr>
        <w:pStyle w:val="Geenafstand"/>
        <w:numPr>
          <w:ilvl w:val="0"/>
          <w:numId w:val="4"/>
        </w:numPr>
        <w:rPr>
          <w:color w:val="auto"/>
          <w:sz w:val="16"/>
          <w:szCs w:val="16"/>
        </w:rPr>
      </w:pPr>
      <w:r>
        <w:rPr>
          <w:b/>
          <w:color w:val="548DD4" w:themeColor="text2" w:themeTint="99"/>
        </w:rPr>
        <w:t>Actiepunten</w:t>
      </w:r>
      <w:r>
        <w:rPr>
          <w:b/>
          <w:color w:val="548DD4" w:themeColor="text2" w:themeTint="99"/>
        </w:rPr>
        <w:br/>
      </w:r>
      <w:r>
        <w:rPr>
          <w:color w:val="auto"/>
        </w:rPr>
        <w:t>Jan heeft zich opgegeven voor de MR-cursus. Alleen bij genoeg aanmel</w:t>
      </w:r>
      <w:r w:rsidR="002325E0">
        <w:rPr>
          <w:color w:val="auto"/>
        </w:rPr>
        <w:t>dingen, zal deze plaatsvinden.</w:t>
      </w:r>
      <w:r>
        <w:rPr>
          <w:color w:val="auto"/>
        </w:rPr>
        <w:br/>
      </w:r>
      <w:r>
        <w:rPr>
          <w:color w:val="auto"/>
        </w:rPr>
        <w:br/>
        <w:t>Vanuit de PR (groep) is gesproken over (thematische) ouderavonden. Vanuit de oudergeleding van de MR was het idee om dan eventueel ook ouders buiten</w:t>
      </w:r>
      <w:r w:rsidR="00B62C4B">
        <w:rPr>
          <w:color w:val="auto"/>
        </w:rPr>
        <w:t xml:space="preserve"> d</w:t>
      </w:r>
      <w:r>
        <w:rPr>
          <w:color w:val="auto"/>
        </w:rPr>
        <w:t>e school om uit te nodigen</w:t>
      </w:r>
      <w:r w:rsidR="005C4847">
        <w:rPr>
          <w:color w:val="auto"/>
        </w:rPr>
        <w:t>.</w:t>
      </w:r>
      <w:r w:rsidR="002F32E3">
        <w:rPr>
          <w:color w:val="auto"/>
        </w:rPr>
        <w:br/>
      </w:r>
      <w:r w:rsidR="002F32E3">
        <w:rPr>
          <w:color w:val="auto"/>
        </w:rPr>
        <w:br/>
      </w:r>
    </w:p>
    <w:p w:rsidR="00EC1225" w:rsidRPr="00AB4AE3" w:rsidRDefault="009311DC" w:rsidP="00AB4AE3">
      <w:pPr>
        <w:pStyle w:val="Geenafstand"/>
        <w:numPr>
          <w:ilvl w:val="0"/>
          <w:numId w:val="4"/>
        </w:numPr>
        <w:rPr>
          <w:color w:val="auto"/>
          <w:sz w:val="16"/>
          <w:szCs w:val="16"/>
        </w:rPr>
      </w:pPr>
      <w:r w:rsidRPr="00AB4AE3">
        <w:rPr>
          <w:b/>
          <w:color w:val="548DD4" w:themeColor="text2" w:themeTint="99"/>
        </w:rPr>
        <w:t>Strategisch beleidsplan</w:t>
      </w:r>
      <w:r w:rsidR="007D14B3" w:rsidRPr="00AB4AE3">
        <w:rPr>
          <w:b/>
          <w:color w:val="548DD4" w:themeColor="text2" w:themeTint="99"/>
        </w:rPr>
        <w:t xml:space="preserve">, </w:t>
      </w:r>
      <w:r w:rsidR="008133E1">
        <w:rPr>
          <w:b/>
          <w:color w:val="548DD4" w:themeColor="text2" w:themeTint="99"/>
        </w:rPr>
        <w:t>f</w:t>
      </w:r>
      <w:r w:rsidR="00EC1225" w:rsidRPr="00AB4AE3">
        <w:rPr>
          <w:b/>
          <w:color w:val="548DD4" w:themeColor="text2" w:themeTint="99"/>
        </w:rPr>
        <w:t>ormatieoverzicht n.a.v. teldatum</w:t>
      </w:r>
      <w:r w:rsidR="007D14B3" w:rsidRPr="00AB4AE3">
        <w:rPr>
          <w:b/>
          <w:color w:val="548DD4" w:themeColor="text2" w:themeTint="99"/>
          <w:sz w:val="16"/>
          <w:szCs w:val="16"/>
        </w:rPr>
        <w:t xml:space="preserve">, </w:t>
      </w:r>
      <w:r w:rsidR="008133E1">
        <w:rPr>
          <w:b/>
          <w:color w:val="548DD4" w:themeColor="text2" w:themeTint="99"/>
        </w:rPr>
        <w:t>a</w:t>
      </w:r>
      <w:r w:rsidR="00EC1225" w:rsidRPr="00AB4AE3">
        <w:rPr>
          <w:b/>
          <w:color w:val="548DD4" w:themeColor="text2" w:themeTint="99"/>
        </w:rPr>
        <w:t xml:space="preserve">dvies schoolbegroting </w:t>
      </w:r>
      <w:r w:rsidR="00EC1225" w:rsidRPr="00AB4AE3">
        <w:rPr>
          <w:b/>
          <w:color w:val="548DD4" w:themeColor="text2" w:themeTint="99"/>
          <w:sz w:val="16"/>
          <w:szCs w:val="16"/>
        </w:rPr>
        <w:t xml:space="preserve">(toelichting door </w:t>
      </w:r>
      <w:r w:rsidR="007D14B3" w:rsidRPr="00AB4AE3">
        <w:rPr>
          <w:b/>
          <w:color w:val="548DD4" w:themeColor="text2" w:themeTint="99"/>
          <w:sz w:val="16"/>
          <w:szCs w:val="16"/>
        </w:rPr>
        <w:t>R</w:t>
      </w:r>
      <w:r w:rsidR="00EC1225" w:rsidRPr="00AB4AE3">
        <w:rPr>
          <w:b/>
          <w:color w:val="548DD4" w:themeColor="text2" w:themeTint="99"/>
          <w:sz w:val="16"/>
          <w:szCs w:val="16"/>
        </w:rPr>
        <w:t>emco)</w:t>
      </w:r>
      <w:r w:rsidR="007D14B3" w:rsidRPr="00AB4AE3">
        <w:rPr>
          <w:b/>
          <w:color w:val="548DD4" w:themeColor="text2" w:themeTint="99"/>
          <w:sz w:val="16"/>
          <w:szCs w:val="16"/>
        </w:rPr>
        <w:t xml:space="preserve"> </w:t>
      </w:r>
      <w:r w:rsidR="007D14B3" w:rsidRPr="00AB4AE3">
        <w:rPr>
          <w:b/>
          <w:color w:val="548DD4" w:themeColor="text2" w:themeTint="99"/>
          <w:sz w:val="16"/>
          <w:szCs w:val="16"/>
        </w:rPr>
        <w:br/>
      </w:r>
      <w:r w:rsidR="007D14B3" w:rsidRPr="00AB4AE3">
        <w:rPr>
          <w:color w:val="auto"/>
        </w:rPr>
        <w:t>I.v.m. afwezigheid Remo, doorg</w:t>
      </w:r>
      <w:r w:rsidR="001C6D4C" w:rsidRPr="00AB4AE3">
        <w:rPr>
          <w:color w:val="auto"/>
        </w:rPr>
        <w:t>eschoven naar de volgende verga</w:t>
      </w:r>
      <w:r w:rsidR="007D14B3" w:rsidRPr="00AB4AE3">
        <w:rPr>
          <w:color w:val="auto"/>
        </w:rPr>
        <w:t>dering.</w:t>
      </w:r>
      <w:r w:rsidR="001C6D4C" w:rsidRPr="00AB4AE3">
        <w:rPr>
          <w:color w:val="auto"/>
        </w:rPr>
        <w:t xml:space="preserve"> </w:t>
      </w:r>
    </w:p>
    <w:p w:rsidR="00562392" w:rsidRPr="008E6903" w:rsidRDefault="009311DC" w:rsidP="00AB4AE3">
      <w:pPr>
        <w:pStyle w:val="Geenafstand"/>
        <w:numPr>
          <w:ilvl w:val="0"/>
          <w:numId w:val="4"/>
        </w:numPr>
      </w:pPr>
      <w:r w:rsidRPr="00AB4AE3">
        <w:rPr>
          <w:b/>
          <w:color w:val="548DD4" w:themeColor="text2" w:themeTint="99"/>
        </w:rPr>
        <w:t xml:space="preserve">Vaststellen </w:t>
      </w:r>
      <w:r w:rsidRPr="00AB4AE3">
        <w:rPr>
          <w:b/>
          <w:color w:val="548DD4" w:themeColor="text2" w:themeTint="99"/>
          <w:sz w:val="16"/>
        </w:rPr>
        <w:t>(punt van vorige vergadering)</w:t>
      </w:r>
      <w:r w:rsidR="008E6903" w:rsidRPr="00AB4AE3">
        <w:rPr>
          <w:b/>
          <w:color w:val="548DD4" w:themeColor="text2" w:themeTint="99"/>
          <w:sz w:val="16"/>
        </w:rPr>
        <w:br/>
      </w:r>
      <w:r w:rsidR="00562392" w:rsidRPr="008E6903">
        <w:rPr>
          <w:color w:val="auto"/>
        </w:rPr>
        <w:t>Reglement MR</w:t>
      </w:r>
      <w:r w:rsidR="008E6903" w:rsidRPr="008E6903">
        <w:rPr>
          <w:color w:val="auto"/>
        </w:rPr>
        <w:t xml:space="preserve"> en h</w:t>
      </w:r>
      <w:r w:rsidR="00562392" w:rsidRPr="008E6903">
        <w:rPr>
          <w:color w:val="auto"/>
        </w:rPr>
        <w:t>uishoudelijk Reglement MR</w:t>
      </w:r>
      <w:r w:rsidR="008E6903" w:rsidRPr="008E6903">
        <w:rPr>
          <w:color w:val="auto"/>
        </w:rPr>
        <w:t xml:space="preserve"> zijn goedgekeurd door Remco.</w:t>
      </w:r>
      <w:r w:rsidR="00335A9A">
        <w:rPr>
          <w:color w:val="auto"/>
        </w:rPr>
        <w:t xml:space="preserve"> De aan</w:t>
      </w:r>
      <w:r w:rsidR="008133E1">
        <w:rPr>
          <w:color w:val="auto"/>
        </w:rPr>
        <w:t>biedingsbrief werd vanuit de GMR</w:t>
      </w:r>
      <w:r w:rsidR="00335A9A">
        <w:rPr>
          <w:color w:val="auto"/>
        </w:rPr>
        <w:t xml:space="preserve"> geadviseerd.</w:t>
      </w:r>
    </w:p>
    <w:p w:rsidR="00EC1225" w:rsidRPr="00AB4AE3" w:rsidRDefault="00EC1225" w:rsidP="00AB4AE3">
      <w:pPr>
        <w:pStyle w:val="Geenafstand"/>
        <w:numPr>
          <w:ilvl w:val="0"/>
          <w:numId w:val="4"/>
        </w:numPr>
        <w:rPr>
          <w:b/>
          <w:color w:val="548DD4" w:themeColor="text2" w:themeTint="99"/>
        </w:rPr>
      </w:pPr>
      <w:r w:rsidRPr="00AB4AE3">
        <w:rPr>
          <w:b/>
          <w:color w:val="548DD4" w:themeColor="text2" w:themeTint="99"/>
        </w:rPr>
        <w:t xml:space="preserve">Ouderbijdrage </w:t>
      </w:r>
      <w:r w:rsidRPr="00AB4AE3">
        <w:rPr>
          <w:b/>
          <w:color w:val="548DD4" w:themeColor="text2" w:themeTint="99"/>
          <w:sz w:val="16"/>
          <w:szCs w:val="16"/>
        </w:rPr>
        <w:t>(punt van vorige vergadering)</w:t>
      </w:r>
      <w:r w:rsidR="002A5AAF">
        <w:rPr>
          <w:b/>
          <w:color w:val="548DD4" w:themeColor="text2" w:themeTint="99"/>
          <w:sz w:val="16"/>
          <w:szCs w:val="16"/>
        </w:rPr>
        <w:br/>
      </w:r>
      <w:r w:rsidR="002A5AAF">
        <w:rPr>
          <w:color w:val="auto"/>
        </w:rPr>
        <w:t xml:space="preserve">Manon heeft contact gehad </w:t>
      </w:r>
      <w:r w:rsidR="004812C3">
        <w:rPr>
          <w:color w:val="auto"/>
        </w:rPr>
        <w:t xml:space="preserve">met de penningmeester van de OR over communicatie rondom dit onderwerp. </w:t>
      </w:r>
      <w:r w:rsidR="002A5AAF">
        <w:rPr>
          <w:color w:val="auto"/>
        </w:rPr>
        <w:t>Besluit: uit het praktisch ABC halen.</w:t>
      </w:r>
    </w:p>
    <w:p w:rsidR="009759AD" w:rsidRPr="00AB4AE3" w:rsidRDefault="008A61E2" w:rsidP="006535D8">
      <w:pPr>
        <w:pStyle w:val="Geenafstand"/>
        <w:numPr>
          <w:ilvl w:val="0"/>
          <w:numId w:val="4"/>
        </w:numPr>
        <w:rPr>
          <w:b/>
          <w:color w:val="548DD4" w:themeColor="text2" w:themeTint="99"/>
        </w:rPr>
      </w:pPr>
      <w:r w:rsidRPr="00AB4AE3">
        <w:rPr>
          <w:b/>
          <w:color w:val="548DD4" w:themeColor="text2" w:themeTint="99"/>
        </w:rPr>
        <w:t>Jaarplanning</w:t>
      </w:r>
      <w:r w:rsidR="009311DC" w:rsidRPr="00AB4AE3">
        <w:rPr>
          <w:b/>
          <w:color w:val="548DD4" w:themeColor="text2" w:themeTint="99"/>
        </w:rPr>
        <w:t xml:space="preserve"> per vergadering</w:t>
      </w:r>
      <w:r w:rsidR="00EC1225" w:rsidRPr="00AB4AE3">
        <w:rPr>
          <w:b/>
          <w:color w:val="548DD4" w:themeColor="text2" w:themeTint="99"/>
        </w:rPr>
        <w:t xml:space="preserve"> </w:t>
      </w:r>
      <w:r w:rsidR="00EC1225" w:rsidRPr="00AB4AE3">
        <w:rPr>
          <w:b/>
          <w:color w:val="548DD4" w:themeColor="text2" w:themeTint="99"/>
          <w:sz w:val="16"/>
          <w:szCs w:val="16"/>
        </w:rPr>
        <w:t>(punt van vorige vergadering)</w:t>
      </w:r>
      <w:r w:rsidR="006535D8">
        <w:rPr>
          <w:b/>
          <w:color w:val="548DD4" w:themeColor="text2" w:themeTint="99"/>
          <w:sz w:val="16"/>
          <w:szCs w:val="16"/>
        </w:rPr>
        <w:br/>
      </w:r>
      <w:proofErr w:type="spellStart"/>
      <w:r w:rsidR="006535D8">
        <w:rPr>
          <w:color w:val="auto"/>
        </w:rPr>
        <w:t>Bartele</w:t>
      </w:r>
      <w:proofErr w:type="spellEnd"/>
      <w:r w:rsidR="006535D8">
        <w:rPr>
          <w:color w:val="auto"/>
        </w:rPr>
        <w:t xml:space="preserve"> stuurt deze op de mail en de volgende vergadering hebben we het hierover.</w:t>
      </w:r>
    </w:p>
    <w:p w:rsidR="005A37F5" w:rsidRPr="00AB4AE3" w:rsidRDefault="005A37F5" w:rsidP="00D71F11">
      <w:pPr>
        <w:pStyle w:val="Geenafstand"/>
        <w:numPr>
          <w:ilvl w:val="0"/>
          <w:numId w:val="4"/>
        </w:numPr>
        <w:rPr>
          <w:b/>
          <w:color w:val="548DD4" w:themeColor="text2" w:themeTint="99"/>
        </w:rPr>
      </w:pPr>
      <w:r w:rsidRPr="00AB4AE3">
        <w:rPr>
          <w:b/>
          <w:color w:val="548DD4" w:themeColor="text2" w:themeTint="99"/>
        </w:rPr>
        <w:t>Klachtenregeling</w:t>
      </w:r>
      <w:r w:rsidR="00D71F11">
        <w:rPr>
          <w:b/>
          <w:color w:val="548DD4" w:themeColor="text2" w:themeTint="99"/>
        </w:rPr>
        <w:br/>
      </w:r>
      <w:r w:rsidR="00D71F11">
        <w:rPr>
          <w:color w:val="auto"/>
        </w:rPr>
        <w:t xml:space="preserve">Deze zou niet veranderd moeten zijn t.o.v. vorig jaar. </w:t>
      </w:r>
      <w:r w:rsidR="00B62C4B">
        <w:rPr>
          <w:color w:val="auto"/>
        </w:rPr>
        <w:br/>
      </w:r>
      <w:r w:rsidR="00D71F11">
        <w:rPr>
          <w:color w:val="auto"/>
        </w:rPr>
        <w:t>Jan zoekt uit hoe het in de schoolgids van Sprankel staat beschreven.</w:t>
      </w:r>
    </w:p>
    <w:p w:rsidR="00E91BB6" w:rsidRPr="00AB4AE3" w:rsidRDefault="00E91BB6" w:rsidP="004925D6">
      <w:pPr>
        <w:pStyle w:val="Geenafstand"/>
        <w:numPr>
          <w:ilvl w:val="0"/>
          <w:numId w:val="4"/>
        </w:numPr>
        <w:rPr>
          <w:b/>
          <w:color w:val="548DD4" w:themeColor="text2" w:themeTint="99"/>
        </w:rPr>
      </w:pPr>
      <w:r w:rsidRPr="00AB4AE3">
        <w:rPr>
          <w:b/>
          <w:color w:val="548DD4" w:themeColor="text2" w:themeTint="99"/>
        </w:rPr>
        <w:t xml:space="preserve">Samenwerking </w:t>
      </w:r>
      <w:proofErr w:type="spellStart"/>
      <w:r w:rsidRPr="00AB4AE3">
        <w:rPr>
          <w:b/>
          <w:color w:val="548DD4" w:themeColor="text2" w:themeTint="99"/>
        </w:rPr>
        <w:t>Wheele</w:t>
      </w:r>
      <w:proofErr w:type="spellEnd"/>
      <w:r w:rsidR="004925D6">
        <w:rPr>
          <w:b/>
          <w:color w:val="548DD4" w:themeColor="text2" w:themeTint="99"/>
        </w:rPr>
        <w:br/>
      </w:r>
      <w:r w:rsidR="004925D6">
        <w:rPr>
          <w:color w:val="auto"/>
        </w:rPr>
        <w:t xml:space="preserve">Een korte terugblik op de gezamenlijke studiedag met de </w:t>
      </w:r>
      <w:proofErr w:type="spellStart"/>
      <w:r w:rsidR="004925D6">
        <w:rPr>
          <w:color w:val="auto"/>
        </w:rPr>
        <w:t>Wheele</w:t>
      </w:r>
      <w:proofErr w:type="spellEnd"/>
      <w:r w:rsidR="004925D6">
        <w:rPr>
          <w:color w:val="auto"/>
        </w:rPr>
        <w:t xml:space="preserve">. Remco is de ochtend begonnen met het team van de </w:t>
      </w:r>
      <w:proofErr w:type="spellStart"/>
      <w:r w:rsidR="004925D6">
        <w:rPr>
          <w:color w:val="auto"/>
        </w:rPr>
        <w:t>Wheele</w:t>
      </w:r>
      <w:proofErr w:type="spellEnd"/>
      <w:r w:rsidR="004925D6">
        <w:rPr>
          <w:color w:val="auto"/>
        </w:rPr>
        <w:t xml:space="preserve"> en Hans met het team van Sprankel. Beiden hebben verteld over de visie van de school en hoe er gewerkt wordt. Uiteindelijk samengevoegd en daar hebben we te horen gekregen over de fusie van de stichtingen; deze staat gepland op 1 januari 2019.</w:t>
      </w:r>
      <w:r w:rsidR="00A13A75">
        <w:rPr>
          <w:color w:val="auto"/>
        </w:rPr>
        <w:br/>
        <w:t>Vervolgens in gemixte groepjes uiteen om inspiratie van elkaar op te doen.</w:t>
      </w:r>
      <w:r w:rsidR="007B338B">
        <w:rPr>
          <w:color w:val="auto"/>
        </w:rPr>
        <w:t xml:space="preserve"> Beide scholen kijken positief terug op de studiedag.</w:t>
      </w:r>
      <w:r w:rsidR="005F10D7">
        <w:rPr>
          <w:color w:val="auto"/>
        </w:rPr>
        <w:br/>
      </w:r>
      <w:r w:rsidR="003630CE">
        <w:rPr>
          <w:color w:val="auto"/>
        </w:rPr>
        <w:br/>
        <w:t xml:space="preserve">Jan vertelt over de samenwerking tussen de </w:t>
      </w:r>
      <w:proofErr w:type="spellStart"/>
      <w:r w:rsidR="003630CE">
        <w:rPr>
          <w:color w:val="auto"/>
        </w:rPr>
        <w:t>Wheele</w:t>
      </w:r>
      <w:proofErr w:type="spellEnd"/>
      <w:r w:rsidR="003630CE">
        <w:rPr>
          <w:color w:val="auto"/>
        </w:rPr>
        <w:t xml:space="preserve"> en Sprankel voor de gezonde week. De bescherming en veiligheid van leerlingen staat voorop. </w:t>
      </w:r>
      <w:r w:rsidR="00BF7736">
        <w:rPr>
          <w:color w:val="auto"/>
        </w:rPr>
        <w:t xml:space="preserve">De plannen voor deze week zijn in </w:t>
      </w:r>
      <w:r w:rsidR="00BF7736">
        <w:rPr>
          <w:color w:val="auto"/>
        </w:rPr>
        <w:lastRenderedPageBreak/>
        <w:t xml:space="preserve">grote lijnen uitgezet, denkend aan: </w:t>
      </w:r>
      <w:r w:rsidR="008D097D">
        <w:rPr>
          <w:color w:val="auto"/>
        </w:rPr>
        <w:t>gezamenlijke start en afsluiting, uitwisseling van een paar kinderen.</w:t>
      </w:r>
    </w:p>
    <w:p w:rsidR="009759AD" w:rsidRPr="00AB4AE3" w:rsidRDefault="008A61E2" w:rsidP="002562FF">
      <w:pPr>
        <w:pStyle w:val="Geenafstand"/>
        <w:numPr>
          <w:ilvl w:val="0"/>
          <w:numId w:val="4"/>
        </w:numPr>
        <w:rPr>
          <w:b/>
          <w:color w:val="548DD4" w:themeColor="text2" w:themeTint="99"/>
        </w:rPr>
      </w:pPr>
      <w:r w:rsidRPr="00AB4AE3">
        <w:rPr>
          <w:b/>
          <w:color w:val="548DD4" w:themeColor="text2" w:themeTint="99"/>
        </w:rPr>
        <w:t xml:space="preserve">In en Om Sprankel </w:t>
      </w:r>
      <w:r w:rsidRPr="00AB4AE3">
        <w:rPr>
          <w:b/>
          <w:color w:val="548DD4" w:themeColor="text2" w:themeTint="99"/>
          <w:sz w:val="16"/>
        </w:rPr>
        <w:t>(bijdrage vanuit team)</w:t>
      </w:r>
      <w:r w:rsidR="002562FF">
        <w:rPr>
          <w:b/>
          <w:color w:val="548DD4" w:themeColor="text2" w:themeTint="99"/>
          <w:sz w:val="16"/>
        </w:rPr>
        <w:br/>
      </w:r>
      <w:r w:rsidR="002562FF">
        <w:rPr>
          <w:color w:val="auto"/>
        </w:rPr>
        <w:t>De ouders van groep 4 zullen een dezer dagen bericht krijgen over juf Marianne. Daarna zullen de rest van de ouders op de hoogte gebracht worden middels de nieuwsbrief.</w:t>
      </w:r>
    </w:p>
    <w:p w:rsidR="00057FC4" w:rsidRPr="00C1684F" w:rsidRDefault="00057FC4" w:rsidP="00AB4AE3">
      <w:pPr>
        <w:pStyle w:val="Geenafstand"/>
        <w:numPr>
          <w:ilvl w:val="0"/>
          <w:numId w:val="4"/>
        </w:numPr>
        <w:rPr>
          <w:b/>
          <w:color w:val="548DD4" w:themeColor="text2" w:themeTint="99"/>
        </w:rPr>
      </w:pPr>
      <w:r w:rsidRPr="00AB4AE3">
        <w:rPr>
          <w:b/>
          <w:color w:val="548DD4" w:themeColor="text2" w:themeTint="99"/>
        </w:rPr>
        <w:t>Ingekomen stukken</w:t>
      </w:r>
      <w:r w:rsidR="00C1684F">
        <w:rPr>
          <w:b/>
          <w:color w:val="548DD4" w:themeColor="text2" w:themeTint="99"/>
        </w:rPr>
        <w:br/>
      </w:r>
      <w:r w:rsidR="00C1684F">
        <w:rPr>
          <w:b/>
          <w:color w:val="548DD4" w:themeColor="text2" w:themeTint="99"/>
        </w:rPr>
        <w:br/>
      </w:r>
      <w:r w:rsidRPr="00C1684F">
        <w:rPr>
          <w:b/>
          <w:color w:val="auto"/>
        </w:rPr>
        <w:t>MR Jaarverslag Sprankel 2016-2017</w:t>
      </w:r>
      <w:r w:rsidR="00143C90">
        <w:rPr>
          <w:b/>
          <w:color w:val="auto"/>
        </w:rPr>
        <w:br/>
      </w:r>
      <w:proofErr w:type="spellStart"/>
      <w:r w:rsidR="00143C90">
        <w:rPr>
          <w:color w:val="auto"/>
        </w:rPr>
        <w:t>Bartele</w:t>
      </w:r>
      <w:proofErr w:type="spellEnd"/>
      <w:r w:rsidR="00143C90">
        <w:rPr>
          <w:color w:val="auto"/>
        </w:rPr>
        <w:t xml:space="preserve"> heeft contact gehad met Merijn over de aanpassingen. Wanneer Merijn het verslag heeft aangepast, verstuurt hij deze opnieuw.</w:t>
      </w:r>
    </w:p>
    <w:p w:rsidR="00562392" w:rsidRPr="00AE3C5B" w:rsidRDefault="008A61E2" w:rsidP="00C1684F">
      <w:pPr>
        <w:pStyle w:val="Geenafstand"/>
        <w:numPr>
          <w:ilvl w:val="0"/>
          <w:numId w:val="4"/>
        </w:numPr>
        <w:rPr>
          <w:b/>
          <w:color w:val="548DD4" w:themeColor="text2" w:themeTint="99"/>
        </w:rPr>
      </w:pPr>
      <w:r w:rsidRPr="00AB4AE3">
        <w:rPr>
          <w:b/>
          <w:color w:val="548DD4" w:themeColor="text2" w:themeTint="99"/>
        </w:rPr>
        <w:t>WVTT</w:t>
      </w:r>
      <w:r w:rsidR="00562392" w:rsidRPr="00AB4AE3">
        <w:rPr>
          <w:b/>
          <w:color w:val="548DD4" w:themeColor="text2" w:themeTint="99"/>
        </w:rPr>
        <w:t>K</w:t>
      </w:r>
      <w:r w:rsidR="00D27154">
        <w:rPr>
          <w:b/>
          <w:color w:val="548DD4" w:themeColor="text2" w:themeTint="99"/>
        </w:rPr>
        <w:br/>
      </w:r>
      <w:r w:rsidR="00D27154">
        <w:rPr>
          <w:color w:val="auto"/>
        </w:rPr>
        <w:t>Volgende vergadering zal Remco toelichten hoe we op Sprankel werken: werkorders i.p.v. een jaarplan.</w:t>
      </w:r>
      <w:r w:rsidR="002B42DD">
        <w:rPr>
          <w:color w:val="auto"/>
        </w:rPr>
        <w:br/>
      </w:r>
      <w:r w:rsidR="002B42DD">
        <w:rPr>
          <w:color w:val="auto"/>
        </w:rPr>
        <w:br/>
      </w:r>
      <w:r w:rsidR="005F10D7">
        <w:rPr>
          <w:color w:val="auto"/>
        </w:rPr>
        <w:t>Inmiddels is het “probleem” rondom de Pietentocht opgelost.</w:t>
      </w:r>
      <w:r w:rsidR="005C439E">
        <w:rPr>
          <w:color w:val="auto"/>
        </w:rPr>
        <w:t xml:space="preserve"> </w:t>
      </w:r>
      <w:r w:rsidR="005F10D7">
        <w:rPr>
          <w:color w:val="auto"/>
        </w:rPr>
        <w:br/>
      </w:r>
      <w:r w:rsidR="005C439E">
        <w:rPr>
          <w:color w:val="auto"/>
        </w:rPr>
        <w:t>Er is</w:t>
      </w:r>
      <w:r w:rsidR="00AE3C5B">
        <w:rPr>
          <w:color w:val="auto"/>
        </w:rPr>
        <w:t xml:space="preserve"> e</w:t>
      </w:r>
      <w:r w:rsidR="005C439E">
        <w:rPr>
          <w:color w:val="auto"/>
        </w:rPr>
        <w:t>ven over gesproken of het een idee was om iemand vanuit de MR weer te laten aan</w:t>
      </w:r>
      <w:r w:rsidR="002C2B8A">
        <w:rPr>
          <w:color w:val="auto"/>
        </w:rPr>
        <w:t>sluiten bij de OR vergaderingen.</w:t>
      </w:r>
      <w:r w:rsidR="00BA7A07">
        <w:rPr>
          <w:color w:val="auto"/>
        </w:rPr>
        <w:t xml:space="preserve"> Dit gaan we doen, als er voor die desbetreffende vergadering b</w:t>
      </w:r>
      <w:r w:rsidR="004D2B9F">
        <w:rPr>
          <w:color w:val="auto"/>
        </w:rPr>
        <w:t>eh</w:t>
      </w:r>
      <w:r w:rsidR="00BA7A07">
        <w:rPr>
          <w:color w:val="auto"/>
        </w:rPr>
        <w:t>oefte naar is. Anders niet.</w:t>
      </w:r>
      <w:bookmarkStart w:id="0" w:name="_GoBack"/>
      <w:bookmarkEnd w:id="0"/>
    </w:p>
    <w:p w:rsidR="00AE3C5B" w:rsidRDefault="00AE3C5B" w:rsidP="00AE3C5B">
      <w:pPr>
        <w:pStyle w:val="Geenafstand"/>
      </w:pPr>
    </w:p>
    <w:p w:rsidR="00AE3C5B" w:rsidRDefault="00AE3C5B" w:rsidP="00AE3C5B">
      <w:pPr>
        <w:pStyle w:val="Geenafstand"/>
      </w:pPr>
    </w:p>
    <w:p w:rsidR="0068531F" w:rsidRDefault="0068531F">
      <w:pPr>
        <w:rPr>
          <w:b/>
          <w:color w:val="548DD4" w:themeColor="text2" w:themeTint="99"/>
        </w:rPr>
      </w:pPr>
      <w:r>
        <w:rPr>
          <w:b/>
          <w:color w:val="548DD4" w:themeColor="text2" w:themeTint="99"/>
        </w:rPr>
        <w:br w:type="page"/>
      </w:r>
    </w:p>
    <w:tbl>
      <w:tblPr>
        <w:tblW w:w="9351" w:type="dxa"/>
        <w:tblCellMar>
          <w:left w:w="10" w:type="dxa"/>
          <w:right w:w="10" w:type="dxa"/>
        </w:tblCellMar>
        <w:tblLook w:val="04A0" w:firstRow="1" w:lastRow="0" w:firstColumn="1" w:lastColumn="0" w:noHBand="0" w:noVBand="1"/>
      </w:tblPr>
      <w:tblGrid>
        <w:gridCol w:w="4686"/>
        <w:gridCol w:w="1958"/>
        <w:gridCol w:w="1373"/>
        <w:gridCol w:w="1334"/>
      </w:tblGrid>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rPr>
            </w:pPr>
            <w:r>
              <w:rPr>
                <w:rFonts w:eastAsia="Times New Roman"/>
                <w:b/>
              </w:rPr>
              <w:lastRenderedPageBreak/>
              <w:t>Actiepunten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b/>
              </w:rPr>
            </w:pP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b/>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b/>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rPr>
            </w:pPr>
            <w:r>
              <w:rPr>
                <w:rFonts w:eastAsia="Times New Roman"/>
                <w:b/>
              </w:rPr>
              <w:t>Wat</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rPr>
            </w:pPr>
            <w:r>
              <w:rPr>
                <w:rFonts w:eastAsia="Times New Roman"/>
                <w:b/>
              </w:rPr>
              <w:t>Wie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rPr>
            </w:pPr>
            <w:r>
              <w:rPr>
                <w:rFonts w:eastAsia="Times New Roman"/>
                <w:b/>
              </w:rPr>
              <w:t>Wanneer</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531F" w:rsidRDefault="0068531F" w:rsidP="00767F01">
            <w:pPr>
              <w:spacing w:after="0" w:line="240" w:lineRule="auto"/>
              <w:rPr>
                <w:rFonts w:eastAsia="Times New Roman"/>
                <w:b/>
              </w:rPr>
            </w:pPr>
            <w:r>
              <w:rPr>
                <w:rFonts w:eastAsia="Times New Roman"/>
                <w:b/>
              </w:rPr>
              <w:t xml:space="preserve">Afgerond </w:t>
            </w: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Vaste actiepunten:</w:t>
            </w:r>
          </w:p>
          <w:p w:rsidR="0068531F" w:rsidRDefault="0068531F" w:rsidP="00767F01">
            <w:pPr>
              <w:pStyle w:val="Lijstalinea"/>
              <w:keepNext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Beknopte notulen op de website plaatsen</w:t>
            </w:r>
          </w:p>
          <w:p w:rsidR="0068531F" w:rsidRDefault="0068531F" w:rsidP="00767F01">
            <w:pPr>
              <w:pStyle w:val="Lijstalinea"/>
              <w:keepNext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Agenda in de Nieuwsbrief</w:t>
            </w:r>
          </w:p>
          <w:p w:rsidR="0068531F" w:rsidRDefault="0068531F" w:rsidP="00767F01">
            <w:pPr>
              <w:pStyle w:val="Lijstalinea"/>
              <w:keepNext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 xml:space="preserve">Notulen delen met </w:t>
            </w:r>
            <w:hyperlink r:id="rId8" w:history="1">
              <w:r w:rsidRPr="00810499">
                <w:rPr>
                  <w:rStyle w:val="Hyperlink"/>
                  <w:rFonts w:eastAsia="Times New Roman"/>
                </w:rPr>
                <w:t>mr@sprankelborne.nl</w:t>
              </w:r>
            </w:hyperlink>
          </w:p>
          <w:p w:rsidR="0068531F" w:rsidRDefault="0068531F" w:rsidP="00767F01">
            <w:pPr>
              <w:pStyle w:val="Lijstalinea"/>
              <w:keepNext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PR</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r>
              <w:rPr>
                <w:rFonts w:eastAsia="Times New Roman"/>
              </w:rPr>
              <w:t>Denice/</w:t>
            </w:r>
            <w:proofErr w:type="spellStart"/>
            <w:r>
              <w:rPr>
                <w:rFonts w:eastAsia="Times New Roman"/>
              </w:rPr>
              <w:t>Gerja</w:t>
            </w:r>
            <w:proofErr w:type="spellEnd"/>
            <w:r>
              <w:rPr>
                <w:rFonts w:eastAsia="Times New Roman"/>
              </w:rPr>
              <w:t xml:space="preserve"> (OR)</w:t>
            </w:r>
          </w:p>
          <w:p w:rsidR="0068531F" w:rsidRDefault="0068531F" w:rsidP="00767F01">
            <w:pPr>
              <w:spacing w:after="0" w:line="240" w:lineRule="auto"/>
              <w:rPr>
                <w:rFonts w:eastAsia="Times New Roman"/>
              </w:rPr>
            </w:pPr>
            <w:r>
              <w:rPr>
                <w:rFonts w:eastAsia="Times New Roman"/>
              </w:rPr>
              <w:t>Denice</w:t>
            </w:r>
          </w:p>
          <w:p w:rsidR="0068531F" w:rsidRDefault="0068531F" w:rsidP="00767F01">
            <w:pPr>
              <w:spacing w:after="0" w:line="240" w:lineRule="auto"/>
              <w:rPr>
                <w:rFonts w:eastAsia="Times New Roman"/>
              </w:rPr>
            </w:pPr>
            <w:r>
              <w:rPr>
                <w:rFonts w:eastAsia="Times New Roman"/>
              </w:rPr>
              <w:t>Notulist</w:t>
            </w:r>
          </w:p>
          <w:p w:rsidR="0068531F" w:rsidRDefault="0068531F" w:rsidP="00767F01">
            <w:pPr>
              <w:spacing w:after="0" w:line="240" w:lineRule="auto"/>
              <w:rPr>
                <w:rFonts w:eastAsia="Times New Roman"/>
              </w:rPr>
            </w:pPr>
            <w:r>
              <w:rPr>
                <w:rFonts w:eastAsia="Times New Roman"/>
              </w:rPr>
              <w:t>Denice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Vaste agendapunten:</w:t>
            </w:r>
          </w:p>
          <w:p w:rsidR="0068531F" w:rsidRDefault="0068531F" w:rsidP="00767F01">
            <w:pPr>
              <w:pStyle w:val="Lijstalinea"/>
              <w:keepNext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Team brengt in elke vergadering ontwikkelingen in en om school</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r>
              <w:rPr>
                <w:rFonts w:eastAsia="Times New Roman"/>
              </w:rPr>
              <w:t>teamgeleding</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Agenda volgende vergadering:</w:t>
            </w:r>
          </w:p>
          <w:p w:rsidR="0068531F" w:rsidRDefault="0068531F" w:rsidP="00767F01">
            <w:pPr>
              <w:pStyle w:val="Lijstalinea"/>
              <w:keepNext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 xml:space="preserve">Huishoudelijk reglement </w:t>
            </w:r>
          </w:p>
          <w:p w:rsidR="0068531F" w:rsidRDefault="0068531F" w:rsidP="00767F01">
            <w:pPr>
              <w:pStyle w:val="Lijstalinea"/>
              <w:keepNext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Strategisch beleidsplan (algemeen organisatorisch beleid)</w:t>
            </w:r>
          </w:p>
          <w:p w:rsidR="0068531F" w:rsidRDefault="0068531F" w:rsidP="00767F01">
            <w:pPr>
              <w:pStyle w:val="Lijstalinea"/>
              <w:keepNext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Jaarplan</w:t>
            </w:r>
          </w:p>
          <w:p w:rsidR="0068531F" w:rsidRDefault="0068531F" w:rsidP="00767F01">
            <w:pPr>
              <w:pStyle w:val="Lijstalinea"/>
              <w:keepNext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Jaarverslag</w:t>
            </w:r>
          </w:p>
          <w:p w:rsidR="0068531F" w:rsidRDefault="0068531F" w:rsidP="00767F01">
            <w:pPr>
              <w:pStyle w:val="Lijstalinea"/>
              <w:keepNext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uppressAutoHyphens/>
              <w:autoSpaceDN w:val="0"/>
              <w:spacing w:after="0" w:line="240" w:lineRule="auto"/>
              <w:contextualSpacing w:val="0"/>
              <w:rPr>
                <w:rFonts w:eastAsia="Times New Roman"/>
              </w:rPr>
            </w:pPr>
            <w:r>
              <w:rPr>
                <w:rFonts w:eastAsia="Times New Roman"/>
              </w:rPr>
              <w:t>Actiepunten vorige vergadering</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r>
              <w:rPr>
                <w:rFonts w:eastAsia="Times New Roman"/>
              </w:rPr>
              <w:t>Remco</w:t>
            </w:r>
          </w:p>
          <w:p w:rsidR="0068531F" w:rsidRDefault="0068531F" w:rsidP="00767F01">
            <w:pPr>
              <w:spacing w:after="0" w:line="240" w:lineRule="auto"/>
              <w:rPr>
                <w:rFonts w:eastAsia="Times New Roman"/>
              </w:rPr>
            </w:pPr>
            <w:r>
              <w:rPr>
                <w:rFonts w:eastAsia="Times New Roman"/>
              </w:rPr>
              <w:t>Remco</w:t>
            </w:r>
          </w:p>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proofErr w:type="spellStart"/>
            <w:r>
              <w:rPr>
                <w:rFonts w:eastAsia="Times New Roman"/>
              </w:rPr>
              <w:t>Bartele</w:t>
            </w:r>
            <w:proofErr w:type="spellEnd"/>
          </w:p>
          <w:p w:rsidR="0068531F" w:rsidRDefault="0068531F" w:rsidP="00767F01">
            <w:pPr>
              <w:spacing w:after="0" w:line="240" w:lineRule="auto"/>
              <w:rPr>
                <w:rFonts w:eastAsia="Times New Roman"/>
              </w:rPr>
            </w:pPr>
            <w:proofErr w:type="spellStart"/>
            <w:r>
              <w:rPr>
                <w:rFonts w:eastAsia="Times New Roman"/>
              </w:rPr>
              <w:t>Bartele</w:t>
            </w:r>
            <w:proofErr w:type="spellEnd"/>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r>
              <w:rPr>
                <w:rFonts w:eastAsia="Times New Roman"/>
              </w:rPr>
              <w:t>15-11-2016</w:t>
            </w:r>
          </w:p>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p w:rsidR="0068531F" w:rsidRDefault="0068531F" w:rsidP="00767F01">
            <w:pPr>
              <w:spacing w:after="0" w:line="240" w:lineRule="auto"/>
              <w:rPr>
                <w:rFonts w:eastAsia="Times New Roman"/>
              </w:rPr>
            </w:pPr>
            <w:r>
              <w:rPr>
                <w:rFonts w:eastAsia="Times New Roman"/>
              </w:rPr>
              <w:t>Ja 15-11-2017</w:t>
            </w:r>
          </w:p>
        </w:tc>
      </w:tr>
      <w:tr w:rsidR="0068531F" w:rsidTr="00767F01">
        <w:tc>
          <w:tcPr>
            <w:tcW w:w="468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strike/>
              </w:rPr>
            </w:pPr>
            <w:r>
              <w:t xml:space="preserve">MR-vergaderdata delen met </w:t>
            </w:r>
            <w:proofErr w:type="spellStart"/>
            <w:r>
              <w:t>Gerja</w:t>
            </w:r>
            <w:proofErr w:type="spellEnd"/>
            <w:r>
              <w:t xml:space="preserve"> Ottenschot (voorzitter OR/website)</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Pr="0015278E" w:rsidRDefault="0068531F" w:rsidP="00767F01">
            <w:pPr>
              <w:spacing w:after="0" w:line="240" w:lineRule="auto"/>
              <w:rPr>
                <w:rFonts w:eastAsia="Times New Roman"/>
              </w:rPr>
            </w:pPr>
            <w:r w:rsidRPr="0015278E">
              <w:rPr>
                <w:rFonts w:eastAsia="Times New Roman"/>
              </w:rPr>
              <w:t>Manon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Pr="0015278E" w:rsidRDefault="0068531F" w:rsidP="00767F01">
            <w:pPr>
              <w:spacing w:after="0" w:line="240" w:lineRule="auto"/>
              <w:rPr>
                <w:rFonts w:eastAsia="Times New Roman"/>
              </w:rPr>
            </w:pPr>
            <w:r>
              <w:rPr>
                <w:rFonts w:eastAsia="Times New Roman"/>
              </w:rPr>
              <w:t>27-9</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Pr="005119B6" w:rsidRDefault="0068531F" w:rsidP="00767F01">
            <w:pPr>
              <w:spacing w:after="0" w:line="240" w:lineRule="auto"/>
              <w:rPr>
                <w:rFonts w:eastAsia="Times New Roman"/>
              </w:rPr>
            </w:pPr>
            <w:r>
              <w:rPr>
                <w:rFonts w:eastAsia="Times New Roman"/>
              </w:rPr>
              <w:t>Ja 15-11-2017</w:t>
            </w:r>
          </w:p>
        </w:tc>
      </w:tr>
      <w:tr w:rsidR="0068531F" w:rsidRPr="00AE585E" w:rsidTr="00767F01">
        <w:tc>
          <w:tcPr>
            <w:tcW w:w="468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68531F" w:rsidRPr="00AE585E" w:rsidRDefault="0068531F" w:rsidP="00767F01">
            <w:pPr>
              <w:spacing w:after="0" w:line="240" w:lineRule="auto"/>
              <w:rPr>
                <w:rFonts w:eastAsia="Times New Roman"/>
              </w:rPr>
            </w:pPr>
            <w:r w:rsidRPr="00AE585E">
              <w:rPr>
                <w:rFonts w:eastAsia="Times New Roman"/>
              </w:rPr>
              <w:t>Jaarplan verversen</w:t>
            </w:r>
          </w:p>
        </w:tc>
        <w:tc>
          <w:tcPr>
            <w:tcW w:w="1958"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68531F" w:rsidRPr="00AE585E" w:rsidRDefault="0068531F" w:rsidP="00767F01">
            <w:pPr>
              <w:spacing w:after="0" w:line="240" w:lineRule="auto"/>
              <w:rPr>
                <w:rFonts w:eastAsia="Times New Roman"/>
              </w:rPr>
            </w:pPr>
            <w:proofErr w:type="spellStart"/>
            <w:r w:rsidRPr="00AE585E">
              <w:rPr>
                <w:rFonts w:eastAsia="Times New Roman"/>
              </w:rPr>
              <w:t>Bartele</w:t>
            </w:r>
            <w:proofErr w:type="spellEnd"/>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Pr="00AE585E" w:rsidRDefault="0068531F" w:rsidP="00767F01">
            <w:pPr>
              <w:spacing w:after="0" w:line="240" w:lineRule="auto"/>
              <w:rPr>
                <w:rFonts w:eastAsia="Times New Roman"/>
              </w:rPr>
            </w:pPr>
            <w:r>
              <w:rPr>
                <w:rFonts w:eastAsia="Times New Roman"/>
              </w:rPr>
              <w:t>13-12-2017</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Pr="00AE585E" w:rsidRDefault="0068531F" w:rsidP="00767F01">
            <w:pPr>
              <w:spacing w:after="0" w:line="240" w:lineRule="auto"/>
              <w:rPr>
                <w:rFonts w:eastAsia="Times New Roman"/>
              </w:rPr>
            </w:pPr>
          </w:p>
        </w:tc>
      </w:tr>
      <w:tr w:rsidR="0068531F" w:rsidRPr="00AE585E"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Pr="00AE585E" w:rsidRDefault="0068531F" w:rsidP="00767F01">
            <w:pPr>
              <w:spacing w:after="0" w:line="240" w:lineRule="auto"/>
              <w:rPr>
                <w:rFonts w:eastAsia="Times New Roman"/>
              </w:rPr>
            </w:pPr>
            <w:r w:rsidRPr="00AE585E">
              <w:rPr>
                <w:rFonts w:eastAsia="Times New Roman"/>
              </w:rPr>
              <w:t>Communicatie en begroting rondom Ouderbijdrage</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Pr="00AE585E" w:rsidRDefault="0068531F" w:rsidP="00767F01">
            <w:pPr>
              <w:spacing w:after="0" w:line="240" w:lineRule="auto"/>
              <w:rPr>
                <w:rFonts w:eastAsia="Times New Roman"/>
              </w:rPr>
            </w:pPr>
            <w:r>
              <w:rPr>
                <w:rFonts w:eastAsia="Times New Roman"/>
              </w:rPr>
              <w:t>Denic</w:t>
            </w:r>
            <w:r w:rsidRPr="00AE585E">
              <w:rPr>
                <w:rFonts w:eastAsia="Times New Roman"/>
              </w:rPr>
              <w:t>e en Manon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Pr="00AE585E" w:rsidRDefault="0068531F" w:rsidP="00767F01">
            <w:pPr>
              <w:spacing w:after="0" w:line="240" w:lineRule="auto"/>
              <w:rPr>
                <w:rFonts w:eastAsia="Times New Roman"/>
              </w:rPr>
            </w:pP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Pr="00AE585E" w:rsidRDefault="0068531F" w:rsidP="00767F01">
            <w:pPr>
              <w:spacing w:after="0" w:line="240" w:lineRule="auto"/>
              <w:rPr>
                <w:rFonts w:eastAsia="Times New Roman"/>
              </w:rPr>
            </w:pPr>
            <w:r>
              <w:rPr>
                <w:rFonts w:eastAsia="Times New Roman"/>
              </w:rPr>
              <w:t>Ja 15-11-2017</w:t>
            </w: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MR-cursus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 xml:space="preserve">Jan </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27-9</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r>
              <w:rPr>
                <w:rFonts w:eastAsia="Times New Roman"/>
              </w:rPr>
              <w:t>Ja 15-11-2017</w:t>
            </w: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Digitale opslag</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proofErr w:type="spellStart"/>
            <w:r>
              <w:rPr>
                <w:rFonts w:eastAsia="Times New Roman"/>
              </w:rPr>
              <w:t>Bartele</w:t>
            </w:r>
            <w:proofErr w:type="spellEnd"/>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rPr>
            </w:pPr>
            <w:r>
              <w:rPr>
                <w:rFonts w:eastAsia="Times New Roman"/>
              </w:rPr>
              <w:t>10-05</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Bedankje Amanda</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Manon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27-9</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Website: foto MR/OR, nieuwsbrief, reglementen, jaarplan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Denice</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27-9</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Jaarverslag aanpassen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Merijn/</w:t>
            </w:r>
            <w:proofErr w:type="spellStart"/>
            <w:r>
              <w:rPr>
                <w:rFonts w:eastAsia="Times New Roman"/>
              </w:rPr>
              <w:t>Bartele</w:t>
            </w:r>
            <w:proofErr w:type="spellEnd"/>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27-9</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Gegevens OneDrive mailen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Manon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15-11-2017</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Notulen OR opvragen</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Manon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15-11-2017</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r w:rsidR="0068531F" w:rsidTr="00767F01">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Klachtenregeling schoolgids</w:t>
            </w:r>
          </w:p>
        </w:tc>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Jan</w:t>
            </w:r>
          </w:p>
        </w:tc>
        <w:tc>
          <w:tcPr>
            <w:tcW w:w="1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rPr>
                <w:rFonts w:eastAsia="Times New Roman"/>
              </w:rPr>
            </w:pPr>
            <w:r>
              <w:rPr>
                <w:rFonts w:eastAsia="Times New Roman"/>
              </w:rPr>
              <w:t>15-11-2017</w:t>
            </w:r>
          </w:p>
        </w:tc>
        <w:tc>
          <w:tcPr>
            <w:tcW w:w="13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rPr>
                <w:rFonts w:eastAsia="Times New Roman"/>
              </w:rPr>
            </w:pPr>
          </w:p>
        </w:tc>
      </w:tr>
    </w:tbl>
    <w:p w:rsidR="0068531F" w:rsidRDefault="0068531F" w:rsidP="0068531F">
      <w:pPr>
        <w:rPr>
          <w:rFonts w:cs="Times New Roman"/>
        </w:rPr>
      </w:pPr>
    </w:p>
    <w:tbl>
      <w:tblPr>
        <w:tblW w:w="9062" w:type="dxa"/>
        <w:tblCellMar>
          <w:left w:w="10" w:type="dxa"/>
          <w:right w:w="10" w:type="dxa"/>
        </w:tblCellMar>
        <w:tblLook w:val="04A0" w:firstRow="1" w:lastRow="0" w:firstColumn="1" w:lastColumn="0" w:noHBand="0" w:noVBand="1"/>
      </w:tblPr>
      <w:tblGrid>
        <w:gridCol w:w="3823"/>
        <w:gridCol w:w="2126"/>
        <w:gridCol w:w="1843"/>
        <w:gridCol w:w="1270"/>
      </w:tblGrid>
      <w:tr w:rsidR="0068531F" w:rsidTr="00767F01">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bCs/>
              </w:rPr>
            </w:pPr>
            <w:r>
              <w:rPr>
                <w:rFonts w:eastAsia="Times New Roman"/>
                <w:b/>
                <w:bCs/>
              </w:rPr>
              <w:t>Besluitpunten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bCs/>
              </w:rPr>
            </w:pPr>
            <w:r>
              <w:rPr>
                <w:rFonts w:eastAsia="Times New Roman"/>
                <w:b/>
                <w:bCs/>
              </w:rPr>
              <w:t>Advies/Instemming</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531F" w:rsidRDefault="0068531F" w:rsidP="00767F01">
            <w:pPr>
              <w:spacing w:after="0" w:line="240" w:lineRule="auto"/>
              <w:rPr>
                <w:rFonts w:eastAsia="Times New Roman"/>
                <w:b/>
                <w:bCs/>
              </w:rPr>
            </w:pPr>
            <w:r>
              <w:rPr>
                <w:rFonts w:eastAsia="Times New Roman"/>
                <w:b/>
                <w:bCs/>
              </w:rPr>
              <w:t>Positief/negatief</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31F" w:rsidRDefault="0068531F" w:rsidP="00767F01">
            <w:pPr>
              <w:spacing w:after="0" w:line="240" w:lineRule="auto"/>
              <w:rPr>
                <w:rFonts w:eastAsia="Times New Roman"/>
                <w:b/>
                <w:bCs/>
              </w:rPr>
            </w:pPr>
            <w:r>
              <w:rPr>
                <w:rFonts w:eastAsia="Times New Roman"/>
                <w:b/>
                <w:bCs/>
              </w:rPr>
              <w:t>Wanneer</w:t>
            </w:r>
          </w:p>
        </w:tc>
      </w:tr>
      <w:tr w:rsidR="0068531F" w:rsidTr="00767F01">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rPr>
                <w:rFonts w:cs="Times New Roma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531F" w:rsidRDefault="0068531F" w:rsidP="00767F01">
            <w:pPr>
              <w:spacing w:after="0" w:line="240" w:lineRule="auto"/>
            </w:pP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8531F" w:rsidRDefault="0068531F" w:rsidP="00767F01">
            <w:pPr>
              <w:spacing w:after="0" w:line="240" w:lineRule="auto"/>
            </w:pPr>
          </w:p>
        </w:tc>
      </w:tr>
    </w:tbl>
    <w:p w:rsidR="00AE3C5B" w:rsidRPr="00AB4AE3" w:rsidRDefault="00AE3C5B" w:rsidP="00AE3C5B">
      <w:pPr>
        <w:pStyle w:val="Geenafstand"/>
        <w:rPr>
          <w:b/>
          <w:color w:val="548DD4" w:themeColor="text2" w:themeTint="99"/>
        </w:rPr>
      </w:pPr>
    </w:p>
    <w:sectPr w:rsidR="00AE3C5B" w:rsidRPr="00AB4AE3" w:rsidSect="009759AD">
      <w:foot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46" w:rsidRDefault="00823546" w:rsidP="00E2072A">
      <w:pPr>
        <w:spacing w:after="0" w:line="240" w:lineRule="auto"/>
      </w:pPr>
      <w:r>
        <w:separator/>
      </w:r>
    </w:p>
  </w:endnote>
  <w:endnote w:type="continuationSeparator" w:id="0">
    <w:p w:rsidR="00823546" w:rsidRDefault="00823546" w:rsidP="00E2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2A" w:rsidRPr="00E2072A" w:rsidRDefault="00A43D5D" w:rsidP="00E2072A">
    <w:pPr>
      <w:pStyle w:val="Voettekst"/>
      <w:ind w:right="360"/>
      <w:jc w:val="center"/>
      <w:rPr>
        <w:sz w:val="18"/>
        <w:szCs w:val="18"/>
      </w:rPr>
    </w:pPr>
    <w:fldSimple w:instr=" FILENAME   \* MERGEFORMAT ">
      <w:r w:rsidR="00E2072A" w:rsidRPr="00E2072A">
        <w:rPr>
          <w:noProof/>
          <w:sz w:val="18"/>
          <w:szCs w:val="18"/>
        </w:rPr>
        <w:t>Agenda MR 2017-09-27.docx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46" w:rsidRDefault="00823546" w:rsidP="00E2072A">
      <w:pPr>
        <w:spacing w:after="0" w:line="240" w:lineRule="auto"/>
      </w:pPr>
      <w:r>
        <w:separator/>
      </w:r>
    </w:p>
  </w:footnote>
  <w:footnote w:type="continuationSeparator" w:id="0">
    <w:p w:rsidR="00823546" w:rsidRDefault="00823546" w:rsidP="00E20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668"/>
    <w:multiLevelType w:val="hybridMultilevel"/>
    <w:tmpl w:val="88CCA5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970720"/>
    <w:multiLevelType w:val="hybridMultilevel"/>
    <w:tmpl w:val="69E61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32388F"/>
    <w:multiLevelType w:val="multilevel"/>
    <w:tmpl w:val="04441BF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215F11"/>
    <w:multiLevelType w:val="hybridMultilevel"/>
    <w:tmpl w:val="7C94DDC0"/>
    <w:lvl w:ilvl="0" w:tplc="625009EE">
      <w:start w:val="1"/>
      <w:numFmt w:val="bullet"/>
      <w:lvlText w:val=""/>
      <w:lvlJc w:val="left"/>
      <w:pPr>
        <w:ind w:left="720" w:hanging="360"/>
      </w:pPr>
      <w:rPr>
        <w:rFonts w:ascii="Symbol" w:hAnsi="Symbol" w:hint="default"/>
        <w:color w:val="548DD4" w:themeColor="text2"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5367B0"/>
    <w:multiLevelType w:val="multilevel"/>
    <w:tmpl w:val="0EC4EF5E"/>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5642600"/>
    <w:multiLevelType w:val="multilevel"/>
    <w:tmpl w:val="49BC4600"/>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AD"/>
    <w:rsid w:val="00000E3C"/>
    <w:rsid w:val="000414F1"/>
    <w:rsid w:val="00057FC4"/>
    <w:rsid w:val="001003FB"/>
    <w:rsid w:val="00106DE9"/>
    <w:rsid w:val="00143C90"/>
    <w:rsid w:val="001C6D4C"/>
    <w:rsid w:val="001D1B27"/>
    <w:rsid w:val="002325E0"/>
    <w:rsid w:val="002562FF"/>
    <w:rsid w:val="002A5AAF"/>
    <w:rsid w:val="002B42DD"/>
    <w:rsid w:val="002C2B8A"/>
    <w:rsid w:val="002D0809"/>
    <w:rsid w:val="002F32E3"/>
    <w:rsid w:val="00335A9A"/>
    <w:rsid w:val="003630CE"/>
    <w:rsid w:val="003A54CB"/>
    <w:rsid w:val="00410655"/>
    <w:rsid w:val="004812C3"/>
    <w:rsid w:val="004925D6"/>
    <w:rsid w:val="0049619E"/>
    <w:rsid w:val="004D2B9F"/>
    <w:rsid w:val="004F440F"/>
    <w:rsid w:val="005119B6"/>
    <w:rsid w:val="0052396B"/>
    <w:rsid w:val="00543AF6"/>
    <w:rsid w:val="00562392"/>
    <w:rsid w:val="00596CDA"/>
    <w:rsid w:val="005A37F5"/>
    <w:rsid w:val="005B6EE9"/>
    <w:rsid w:val="005C439E"/>
    <w:rsid w:val="005C4847"/>
    <w:rsid w:val="005F10D7"/>
    <w:rsid w:val="006535D8"/>
    <w:rsid w:val="0068531F"/>
    <w:rsid w:val="006857B0"/>
    <w:rsid w:val="006B62CC"/>
    <w:rsid w:val="006C7830"/>
    <w:rsid w:val="007B338B"/>
    <w:rsid w:val="007D14B3"/>
    <w:rsid w:val="008133E1"/>
    <w:rsid w:val="00815F50"/>
    <w:rsid w:val="00823546"/>
    <w:rsid w:val="00841B77"/>
    <w:rsid w:val="00894CFE"/>
    <w:rsid w:val="008A61E2"/>
    <w:rsid w:val="008D097D"/>
    <w:rsid w:val="008D423F"/>
    <w:rsid w:val="008E6903"/>
    <w:rsid w:val="009311DC"/>
    <w:rsid w:val="009759AD"/>
    <w:rsid w:val="009F0361"/>
    <w:rsid w:val="00A13A75"/>
    <w:rsid w:val="00A43D5D"/>
    <w:rsid w:val="00AB4AE3"/>
    <w:rsid w:val="00AE3C5B"/>
    <w:rsid w:val="00B5368D"/>
    <w:rsid w:val="00B62C4B"/>
    <w:rsid w:val="00BA7A07"/>
    <w:rsid w:val="00BF7736"/>
    <w:rsid w:val="00C1684F"/>
    <w:rsid w:val="00C24847"/>
    <w:rsid w:val="00C365D4"/>
    <w:rsid w:val="00D27154"/>
    <w:rsid w:val="00D53BB7"/>
    <w:rsid w:val="00D56F32"/>
    <w:rsid w:val="00D60057"/>
    <w:rsid w:val="00D71F11"/>
    <w:rsid w:val="00E2072A"/>
    <w:rsid w:val="00E4115E"/>
    <w:rsid w:val="00E70375"/>
    <w:rsid w:val="00E74295"/>
    <w:rsid w:val="00E91BB6"/>
    <w:rsid w:val="00EC1225"/>
    <w:rsid w:val="00F1206D"/>
    <w:rsid w:val="00F90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C015"/>
  <w15:docId w15:val="{DCB38A1A-9018-4F3D-ABB6-101BA41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keepNext/>
        <w:pBdr>
          <w:top w:val="nil"/>
          <w:left w:val="nil"/>
          <w:bottom w:val="nil"/>
          <w:right w:val="nil"/>
          <w:between w:val="nil"/>
        </w:pBdr>
        <w:shd w:val="clear" w:color="auto" w:fill="FFFFFF"/>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9759AD"/>
    <w:pPr>
      <w:keepLines/>
      <w:spacing w:before="480" w:after="120"/>
      <w:outlineLvl w:val="0"/>
    </w:pPr>
    <w:rPr>
      <w:b/>
      <w:sz w:val="48"/>
      <w:szCs w:val="48"/>
    </w:rPr>
  </w:style>
  <w:style w:type="paragraph" w:styleId="Kop2">
    <w:name w:val="heading 2"/>
    <w:basedOn w:val="Standaard1"/>
    <w:next w:val="Standaard1"/>
    <w:rsid w:val="009759AD"/>
    <w:pPr>
      <w:keepLines/>
      <w:spacing w:before="360" w:after="80"/>
      <w:outlineLvl w:val="1"/>
    </w:pPr>
    <w:rPr>
      <w:b/>
      <w:sz w:val="36"/>
      <w:szCs w:val="36"/>
    </w:rPr>
  </w:style>
  <w:style w:type="paragraph" w:styleId="Kop3">
    <w:name w:val="heading 3"/>
    <w:basedOn w:val="Standaard1"/>
    <w:next w:val="Standaard1"/>
    <w:rsid w:val="009759AD"/>
    <w:pPr>
      <w:keepLines/>
      <w:spacing w:before="280" w:after="80"/>
      <w:outlineLvl w:val="2"/>
    </w:pPr>
    <w:rPr>
      <w:b/>
      <w:sz w:val="28"/>
      <w:szCs w:val="28"/>
    </w:rPr>
  </w:style>
  <w:style w:type="paragraph" w:styleId="Kop4">
    <w:name w:val="heading 4"/>
    <w:basedOn w:val="Standaard1"/>
    <w:next w:val="Standaard1"/>
    <w:rsid w:val="009759AD"/>
    <w:pPr>
      <w:keepLines/>
      <w:spacing w:before="240" w:after="40"/>
      <w:outlineLvl w:val="3"/>
    </w:pPr>
    <w:rPr>
      <w:b/>
      <w:sz w:val="24"/>
      <w:szCs w:val="24"/>
    </w:rPr>
  </w:style>
  <w:style w:type="paragraph" w:styleId="Kop5">
    <w:name w:val="heading 5"/>
    <w:basedOn w:val="Standaard1"/>
    <w:next w:val="Standaard1"/>
    <w:rsid w:val="009759AD"/>
    <w:pPr>
      <w:keepLines/>
      <w:spacing w:before="220" w:after="40"/>
      <w:outlineLvl w:val="4"/>
    </w:pPr>
    <w:rPr>
      <w:b/>
    </w:rPr>
  </w:style>
  <w:style w:type="paragraph" w:styleId="Kop6">
    <w:name w:val="heading 6"/>
    <w:basedOn w:val="Standaard1"/>
    <w:next w:val="Standaard1"/>
    <w:rsid w:val="009759AD"/>
    <w:pPr>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759AD"/>
  </w:style>
  <w:style w:type="paragraph" w:styleId="Titel">
    <w:name w:val="Title"/>
    <w:basedOn w:val="Standaard1"/>
    <w:next w:val="Standaard1"/>
    <w:rsid w:val="009759AD"/>
    <w:pPr>
      <w:keepLines/>
      <w:spacing w:before="480" w:after="120"/>
    </w:pPr>
    <w:rPr>
      <w:b/>
      <w:sz w:val="72"/>
      <w:szCs w:val="72"/>
    </w:rPr>
  </w:style>
  <w:style w:type="paragraph" w:styleId="Ondertitel">
    <w:name w:val="Subtitle"/>
    <w:basedOn w:val="Standaard1"/>
    <w:next w:val="Standaard1"/>
    <w:rsid w:val="009759AD"/>
    <w:pPr>
      <w:keepLines/>
      <w:spacing w:before="360" w:after="80"/>
    </w:pPr>
    <w:rPr>
      <w:rFonts w:ascii="Georgia" w:eastAsia="Georgia" w:hAnsi="Georgia" w:cs="Georgia"/>
      <w:i/>
      <w:color w:val="666666"/>
      <w:sz w:val="48"/>
      <w:szCs w:val="48"/>
    </w:rPr>
  </w:style>
  <w:style w:type="paragraph" w:styleId="Lijstalinea">
    <w:name w:val="List Paragraph"/>
    <w:basedOn w:val="Standaard"/>
    <w:qFormat/>
    <w:rsid w:val="00562392"/>
    <w:pPr>
      <w:ind w:left="720"/>
      <w:contextualSpacing/>
    </w:pPr>
  </w:style>
  <w:style w:type="paragraph" w:styleId="Koptekst">
    <w:name w:val="header"/>
    <w:basedOn w:val="Standaard"/>
    <w:link w:val="KoptekstChar"/>
    <w:uiPriority w:val="99"/>
    <w:semiHidden/>
    <w:unhideWhenUsed/>
    <w:rsid w:val="00E207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2072A"/>
    <w:rPr>
      <w:shd w:val="clear" w:color="auto" w:fill="FFFFFF"/>
    </w:rPr>
  </w:style>
  <w:style w:type="paragraph" w:styleId="Voettekst">
    <w:name w:val="footer"/>
    <w:basedOn w:val="Standaard"/>
    <w:link w:val="VoettekstChar"/>
    <w:unhideWhenUsed/>
    <w:rsid w:val="00E2072A"/>
    <w:pPr>
      <w:tabs>
        <w:tab w:val="center" w:pos="4536"/>
        <w:tab w:val="right" w:pos="9072"/>
      </w:tabs>
      <w:spacing w:after="0" w:line="240" w:lineRule="auto"/>
    </w:pPr>
  </w:style>
  <w:style w:type="character" w:customStyle="1" w:styleId="VoettekstChar">
    <w:name w:val="Voettekst Char"/>
    <w:basedOn w:val="Standaardalinea-lettertype"/>
    <w:link w:val="Voettekst"/>
    <w:rsid w:val="00E2072A"/>
    <w:rPr>
      <w:shd w:val="clear" w:color="auto" w:fill="FFFFFF"/>
    </w:rPr>
  </w:style>
  <w:style w:type="paragraph" w:styleId="Geenafstand">
    <w:name w:val="No Spacing"/>
    <w:uiPriority w:val="1"/>
    <w:qFormat/>
    <w:rsid w:val="00AB4AE3"/>
    <w:pPr>
      <w:spacing w:after="0" w:line="240" w:lineRule="auto"/>
    </w:pPr>
  </w:style>
  <w:style w:type="character" w:styleId="Hyperlink">
    <w:name w:val="Hyperlink"/>
    <w:basedOn w:val="Standaardalinea-lettertype"/>
    <w:uiPriority w:val="99"/>
    <w:unhideWhenUsed/>
    <w:rsid w:val="0004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846">
      <w:bodyDiv w:val="1"/>
      <w:marLeft w:val="0"/>
      <w:marRight w:val="0"/>
      <w:marTop w:val="0"/>
      <w:marBottom w:val="0"/>
      <w:divBdr>
        <w:top w:val="none" w:sz="0" w:space="0" w:color="auto"/>
        <w:left w:val="none" w:sz="0" w:space="0" w:color="auto"/>
        <w:bottom w:val="none" w:sz="0" w:space="0" w:color="auto"/>
        <w:right w:val="none" w:sz="0" w:space="0" w:color="auto"/>
      </w:divBdr>
      <w:divsChild>
        <w:div w:id="160113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99576">
              <w:marLeft w:val="0"/>
              <w:marRight w:val="0"/>
              <w:marTop w:val="0"/>
              <w:marBottom w:val="0"/>
              <w:divBdr>
                <w:top w:val="none" w:sz="0" w:space="0" w:color="auto"/>
                <w:left w:val="none" w:sz="0" w:space="0" w:color="auto"/>
                <w:bottom w:val="none" w:sz="0" w:space="0" w:color="auto"/>
                <w:right w:val="none" w:sz="0" w:space="0" w:color="auto"/>
              </w:divBdr>
              <w:divsChild>
                <w:div w:id="11857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prankelborn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3498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O</dc:creator>
  <cp:lastModifiedBy>Denice de Fretes</cp:lastModifiedBy>
  <cp:revision>4</cp:revision>
  <cp:lastPrinted>2017-09-27T17:08:00Z</cp:lastPrinted>
  <dcterms:created xsi:type="dcterms:W3CDTF">2017-12-20T14:22:00Z</dcterms:created>
  <dcterms:modified xsi:type="dcterms:W3CDTF">2017-12-20T14:25:00Z</dcterms:modified>
</cp:coreProperties>
</file>